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6CA4C" w14:textId="77777777" w:rsidR="006F3760" w:rsidRDefault="006F3760" w:rsidP="00440A20">
      <w:pPr>
        <w:ind w:left="142"/>
        <w:jc w:val="both"/>
      </w:pPr>
    </w:p>
    <w:p w14:paraId="7725C11D" w14:textId="4746602C" w:rsidR="006F3760" w:rsidRDefault="006F3760" w:rsidP="00440A20">
      <w:pPr>
        <w:ind w:left="142"/>
        <w:jc w:val="both"/>
      </w:pPr>
      <w:r w:rsidRPr="006F3760"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  <w:t>Náhlavní souprava MESIT M20A: komunikace bez kompromisů díky aktivnímu potlačení hluku</w:t>
      </w:r>
    </w:p>
    <w:p w14:paraId="7809FEBF" w14:textId="2AF2B1B7" w:rsidR="00CF4333" w:rsidRDefault="00CF4333" w:rsidP="00440A20">
      <w:pPr>
        <w:ind w:left="142"/>
        <w:jc w:val="both"/>
        <w:rPr>
          <w:b/>
        </w:rPr>
      </w:pPr>
      <w:r w:rsidRPr="00CF4333">
        <w:rPr>
          <w:b/>
        </w:rPr>
        <w:t>Uherské Hradiště – Společnost MESIT (</w:t>
      </w:r>
      <w:r w:rsidR="00451675">
        <w:rPr>
          <w:b/>
        </w:rPr>
        <w:t>ČLEN</w:t>
      </w:r>
      <w:r w:rsidRPr="00CF4333">
        <w:rPr>
          <w:b/>
        </w:rPr>
        <w:t xml:space="preserve"> OMNIPOL </w:t>
      </w:r>
      <w:r w:rsidR="00701D5D">
        <w:rPr>
          <w:b/>
        </w:rPr>
        <w:t>GROUP</w:t>
      </w:r>
      <w:r w:rsidRPr="00CF4333">
        <w:rPr>
          <w:b/>
        </w:rPr>
        <w:t>) představuje novou náhlavní soupravu M20A, která přináší špičkovou úroveň komunikace v hlučném prostředí vojenských operací. Klíčovým prvkem nového modelu je moderní systém aktivního potlačení hluku (ANR), jenž zajišťuje čistý a srozumitelný přenos informací i v náročných taktických situacích.</w:t>
      </w:r>
    </w:p>
    <w:p w14:paraId="26F8FABE" w14:textId="77777777" w:rsidR="00CF4333" w:rsidRDefault="00CF4333" w:rsidP="00440A20">
      <w:pPr>
        <w:ind w:left="142"/>
        <w:jc w:val="both"/>
      </w:pPr>
      <w:r w:rsidRPr="00CF4333">
        <w:t xml:space="preserve">Nová souprava M20A vychází z osvědčené konstrukce modelu M20 a je určena pro hybridní nasazení v prostředí všech vozidlových platforem, výsadkových jednotek i během pozemních operací. Modulární koncepce umožňuje snadnou integraci s různými typy přileb – pomocí polohovatelného hlavového mostu, </w:t>
      </w:r>
      <w:proofErr w:type="spellStart"/>
      <w:r w:rsidRPr="00CF4333">
        <w:t>rail</w:t>
      </w:r>
      <w:proofErr w:type="spellEnd"/>
      <w:r w:rsidRPr="00CF4333">
        <w:t xml:space="preserve"> systémů nebo krční pružiny.</w:t>
      </w:r>
    </w:p>
    <w:p w14:paraId="475F8C78" w14:textId="77777777" w:rsidR="00CF4333" w:rsidRPr="00CF4333" w:rsidRDefault="00CF4333" w:rsidP="00CF4333">
      <w:pPr>
        <w:ind w:left="142"/>
        <w:jc w:val="both"/>
        <w:rPr>
          <w:b/>
        </w:rPr>
      </w:pPr>
      <w:r w:rsidRPr="00CF4333">
        <w:rPr>
          <w:b/>
        </w:rPr>
        <w:t>Špičková technologie ANR pro extrémní podmínky</w:t>
      </w:r>
    </w:p>
    <w:p w14:paraId="379CA765" w14:textId="3F00CFBA" w:rsidR="00CF4333" w:rsidRDefault="00CF4333" w:rsidP="00CF4333">
      <w:pPr>
        <w:ind w:left="142"/>
        <w:jc w:val="both"/>
      </w:pPr>
      <w:r>
        <w:t xml:space="preserve">Hlavní inovací modelu M20A je integrovaný systém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Noise</w:t>
      </w:r>
      <w:proofErr w:type="spellEnd"/>
      <w:r w:rsidR="00451675">
        <w:t xml:space="preserve"> </w:t>
      </w:r>
      <w:proofErr w:type="spellStart"/>
      <w:r w:rsidR="00451675">
        <w:t>Reduction</w:t>
      </w:r>
      <w:proofErr w:type="spellEnd"/>
      <w:r w:rsidR="00451675">
        <w:t>, který v kombinaci s </w:t>
      </w:r>
      <w:r>
        <w:t>pasivním útlumem výrazně redukuje rušivé zvuky typické pro jízdu v pásových i kolových vozidlech či bojové situace.</w:t>
      </w:r>
    </w:p>
    <w:p w14:paraId="0F666F9A" w14:textId="63F40685" w:rsidR="00CF4333" w:rsidRDefault="00CF4333" w:rsidP="00CF4333">
      <w:pPr>
        <w:ind w:left="142"/>
        <w:jc w:val="both"/>
      </w:pPr>
      <w:r>
        <w:t>Souprava disponuje čtyřmi integrovanými mikrofony a poskytuje tak plnohodnotné 360° situační povědomí.</w:t>
      </w:r>
      <w:r w:rsidR="00701D5D">
        <w:t xml:space="preserve"> </w:t>
      </w:r>
      <w:r>
        <w:t>Vysoké intenzity hluku jsou automaticky utlumeny na bezpečnou hladinu.</w:t>
      </w:r>
      <w:r w:rsidR="00701D5D">
        <w:t xml:space="preserve"> </w:t>
      </w:r>
      <w:r>
        <w:tab/>
        <w:t>Tiché zvuky jsou naopak zesíleny pro maximální přehled o okolním prostředí.</w:t>
      </w:r>
    </w:p>
    <w:p w14:paraId="67D417E0" w14:textId="715326F5" w:rsidR="00CF4333" w:rsidRDefault="00CF4333" w:rsidP="00CF4333">
      <w:pPr>
        <w:ind w:left="142"/>
        <w:jc w:val="both"/>
      </w:pPr>
      <w:r>
        <w:t>„</w:t>
      </w:r>
      <w:r w:rsidRPr="00451675">
        <w:rPr>
          <w:i/>
        </w:rPr>
        <w:t xml:space="preserve">Náhlavní souprava M20A představuje další krok v rozvoji taktických komunikačních systémů MESIT. Díky kombinaci aktivního potlačení hluku, </w:t>
      </w:r>
      <w:proofErr w:type="spellStart"/>
      <w:r w:rsidRPr="00451675">
        <w:rPr>
          <w:i/>
        </w:rPr>
        <w:t>příposlechu</w:t>
      </w:r>
      <w:proofErr w:type="spellEnd"/>
      <w:r w:rsidRPr="00451675">
        <w:rPr>
          <w:i/>
        </w:rPr>
        <w:t xml:space="preserve"> okolí a vysoké provozní odolnosti jde o řešení, na které se uživatelé mohou spolehnout i v extrémních podmínkách,</w:t>
      </w:r>
      <w:r>
        <w:t>“ uvedl Jaroslav Hovorka, generální ředitel společnosti MESIT</w:t>
      </w:r>
      <w:r w:rsidR="00701D5D">
        <w:t xml:space="preserve"> asd</w:t>
      </w:r>
      <w:r>
        <w:t>.</w:t>
      </w:r>
    </w:p>
    <w:p w14:paraId="238B6FB0" w14:textId="77777777" w:rsidR="00CF4333" w:rsidRPr="00CF4333" w:rsidRDefault="00CF4333" w:rsidP="00CF4333">
      <w:pPr>
        <w:ind w:left="142"/>
        <w:jc w:val="both"/>
        <w:rPr>
          <w:b/>
        </w:rPr>
      </w:pPr>
      <w:r w:rsidRPr="00CF4333">
        <w:rPr>
          <w:b/>
        </w:rPr>
        <w:t>Ergonomie, nízký profil a vysoká odolnost</w:t>
      </w:r>
    </w:p>
    <w:p w14:paraId="37487540" w14:textId="77777777" w:rsidR="00CF4333" w:rsidRDefault="00CF4333" w:rsidP="00CF4333">
      <w:pPr>
        <w:ind w:left="142"/>
        <w:jc w:val="both"/>
      </w:pPr>
      <w:r>
        <w:t>M20A je navržena s důrazem na ergonomii, kompatibilitu a odolnost:</w:t>
      </w:r>
    </w:p>
    <w:p w14:paraId="71C6E892" w14:textId="77777777" w:rsidR="00CF4333" w:rsidRDefault="00CF4333" w:rsidP="00CF4333">
      <w:pPr>
        <w:ind w:left="142"/>
        <w:jc w:val="both"/>
      </w:pPr>
      <w:r>
        <w:t>•</w:t>
      </w:r>
      <w:r>
        <w:tab/>
        <w:t>úzký profil s plně integrovanou elektronikou</w:t>
      </w:r>
    </w:p>
    <w:p w14:paraId="76D51E73" w14:textId="77777777" w:rsidR="00CF4333" w:rsidRDefault="00CF4333" w:rsidP="00CF4333">
      <w:pPr>
        <w:ind w:left="142"/>
        <w:jc w:val="both"/>
      </w:pPr>
      <w:r>
        <w:t>•</w:t>
      </w:r>
      <w:r>
        <w:tab/>
        <w:t>měkké, komfortní náušníky pro dlouhodobé používání</w:t>
      </w:r>
    </w:p>
    <w:p w14:paraId="68FE13E4" w14:textId="77777777" w:rsidR="00CF4333" w:rsidRDefault="00CF4333" w:rsidP="00CF4333">
      <w:pPr>
        <w:ind w:left="142"/>
        <w:jc w:val="both"/>
      </w:pPr>
      <w:r>
        <w:t>•</w:t>
      </w:r>
      <w:r>
        <w:tab/>
        <w:t>intuitivní ovládací tlačítka</w:t>
      </w:r>
    </w:p>
    <w:p w14:paraId="764E043E" w14:textId="77777777" w:rsidR="00CF4333" w:rsidRDefault="00CF4333" w:rsidP="00CF4333">
      <w:pPr>
        <w:ind w:left="142"/>
        <w:jc w:val="both"/>
      </w:pPr>
      <w:r>
        <w:t>•</w:t>
      </w:r>
      <w:r>
        <w:tab/>
        <w:t>nízká hmotnost a vysoká mechanická odolnost</w:t>
      </w:r>
    </w:p>
    <w:p w14:paraId="2A05A660" w14:textId="77777777" w:rsidR="00CF4333" w:rsidRDefault="00CF4333" w:rsidP="00CF4333">
      <w:pPr>
        <w:ind w:left="142"/>
        <w:jc w:val="both"/>
      </w:pPr>
      <w:r>
        <w:t>•</w:t>
      </w:r>
      <w:r>
        <w:tab/>
        <w:t>splnění klíčových požadavků standardů MIL STD</w:t>
      </w:r>
    </w:p>
    <w:p w14:paraId="35CC816D" w14:textId="77777777" w:rsidR="00CF4333" w:rsidRDefault="00CF4333" w:rsidP="00CF4333">
      <w:pPr>
        <w:ind w:left="142"/>
        <w:jc w:val="both"/>
      </w:pPr>
      <w:r>
        <w:t xml:space="preserve">Souprava je kompatibilní s moderními taktickými rádii, interkomy a palubními komunikačními systémy vojenských vozidel. Je plně </w:t>
      </w:r>
      <w:proofErr w:type="spellStart"/>
      <w:r>
        <w:t>integrovatelná</w:t>
      </w:r>
      <w:proofErr w:type="spellEnd"/>
      <w:r>
        <w:t xml:space="preserve"> s produkty MESIT i se systémy dalších výrobců.</w:t>
      </w:r>
    </w:p>
    <w:p w14:paraId="3D44471E" w14:textId="082C0759" w:rsidR="00CF4333" w:rsidRPr="00AB3C11" w:rsidRDefault="00CF4333" w:rsidP="00CF4333">
      <w:pPr>
        <w:ind w:left="142"/>
        <w:jc w:val="both"/>
        <w:rPr>
          <w:b/>
        </w:rPr>
      </w:pPr>
      <w:r w:rsidRPr="00AB3C11">
        <w:rPr>
          <w:b/>
        </w:rPr>
        <w:t>Vývoj podpořený testováním</w:t>
      </w:r>
    </w:p>
    <w:p w14:paraId="6B0588EE" w14:textId="74E4CA26" w:rsidR="00701D5D" w:rsidRDefault="00701D5D" w:rsidP="00B82B46">
      <w:pPr>
        <w:ind w:left="142"/>
        <w:jc w:val="both"/>
      </w:pPr>
      <w:r w:rsidRPr="00701D5D">
        <w:t xml:space="preserve">Vývoj a ověřování parametrů M20A probíhá v </w:t>
      </w:r>
      <w:r w:rsidR="00AB3C11">
        <w:t>testovacích</w:t>
      </w:r>
      <w:r w:rsidRPr="00701D5D">
        <w:t xml:space="preserve"> laboratořích MESIT, kde jsou simulovány extrémní provozní podmínky odpovídající reálnému nasazení. Díky tomu je možné již ve fázi prototypování detailně ověřovat funkční vlastnosti, dlouhodobou stabilitu a provozní spolehlivost </w:t>
      </w:r>
      <w:r w:rsidRPr="00701D5D">
        <w:lastRenderedPageBreak/>
        <w:t>řešení. Tento přístup je nezbytným předpokladem pro nasazení v obranných a leteckých aplikacích, kde jsou kladeny mimořádné nároky na konzistentní výkon a odolnost techniky.</w:t>
      </w:r>
    </w:p>
    <w:p w14:paraId="227BA692" w14:textId="4E63033A" w:rsidR="00B82B46" w:rsidRDefault="00B82B46" w:rsidP="00B82B46">
      <w:pPr>
        <w:ind w:left="142"/>
        <w:jc w:val="both"/>
      </w:pPr>
      <w:r>
        <w:t>____________</w:t>
      </w:r>
    </w:p>
    <w:p w14:paraId="53DD9EFD" w14:textId="65AD490A" w:rsidR="00B82B46" w:rsidRPr="00B82B46" w:rsidRDefault="00B82B46" w:rsidP="00B82B46">
      <w:pPr>
        <w:ind w:left="142"/>
        <w:jc w:val="both"/>
        <w:rPr>
          <w:i/>
          <w:sz w:val="20"/>
          <w:szCs w:val="20"/>
        </w:rPr>
      </w:pPr>
      <w:r w:rsidRPr="00B82B46">
        <w:rPr>
          <w:i/>
          <w:sz w:val="20"/>
          <w:szCs w:val="20"/>
        </w:rPr>
        <w:t>Použité zkratky: ANR (</w:t>
      </w:r>
      <w:proofErr w:type="spellStart"/>
      <w:r w:rsidRPr="00B82B46">
        <w:rPr>
          <w:i/>
          <w:sz w:val="20"/>
          <w:szCs w:val="20"/>
        </w:rPr>
        <w:t>Active</w:t>
      </w:r>
      <w:proofErr w:type="spellEnd"/>
      <w:r w:rsidRPr="00B82B46">
        <w:rPr>
          <w:i/>
          <w:sz w:val="20"/>
          <w:szCs w:val="20"/>
        </w:rPr>
        <w:t xml:space="preserve"> </w:t>
      </w:r>
      <w:proofErr w:type="spellStart"/>
      <w:r w:rsidRPr="00B82B46">
        <w:rPr>
          <w:i/>
          <w:sz w:val="20"/>
          <w:szCs w:val="20"/>
        </w:rPr>
        <w:t>Noise</w:t>
      </w:r>
      <w:proofErr w:type="spellEnd"/>
      <w:r w:rsidRPr="00B82B46">
        <w:rPr>
          <w:i/>
          <w:sz w:val="20"/>
          <w:szCs w:val="20"/>
        </w:rPr>
        <w:t xml:space="preserve"> </w:t>
      </w:r>
      <w:proofErr w:type="spellStart"/>
      <w:r w:rsidRPr="00B82B46">
        <w:rPr>
          <w:i/>
          <w:sz w:val="20"/>
          <w:szCs w:val="20"/>
        </w:rPr>
        <w:t>Reduction</w:t>
      </w:r>
      <w:proofErr w:type="spellEnd"/>
      <w:r w:rsidRPr="00B82B46">
        <w:rPr>
          <w:i/>
          <w:sz w:val="20"/>
          <w:szCs w:val="20"/>
        </w:rPr>
        <w:t xml:space="preserve">) – technologie aktivního potlačení hluku, která pomocí elektroniky a mikrofonů identifikuje </w:t>
      </w:r>
      <w:r w:rsidR="00701D5D">
        <w:rPr>
          <w:i/>
          <w:sz w:val="20"/>
          <w:szCs w:val="20"/>
        </w:rPr>
        <w:t>nízkofrekvenční (</w:t>
      </w:r>
      <w:r w:rsidRPr="00B82B46">
        <w:rPr>
          <w:i/>
          <w:sz w:val="20"/>
          <w:szCs w:val="20"/>
        </w:rPr>
        <w:t>nežádoucí</w:t>
      </w:r>
      <w:r w:rsidR="00701D5D">
        <w:rPr>
          <w:i/>
          <w:sz w:val="20"/>
          <w:szCs w:val="20"/>
        </w:rPr>
        <w:t>)</w:t>
      </w:r>
      <w:r w:rsidRPr="00B82B46">
        <w:rPr>
          <w:i/>
          <w:sz w:val="20"/>
          <w:szCs w:val="20"/>
        </w:rPr>
        <w:t xml:space="preserve"> okolní hluk a vytváří </w:t>
      </w:r>
      <w:proofErr w:type="spellStart"/>
      <w:r w:rsidRPr="00B82B46">
        <w:rPr>
          <w:i/>
          <w:sz w:val="20"/>
          <w:szCs w:val="20"/>
        </w:rPr>
        <w:t>protifázový</w:t>
      </w:r>
      <w:proofErr w:type="spellEnd"/>
      <w:r w:rsidRPr="00B82B46">
        <w:rPr>
          <w:i/>
          <w:sz w:val="20"/>
          <w:szCs w:val="20"/>
        </w:rPr>
        <w:t xml:space="preserve"> signál, čímž výrazně snižuje jeho vnímání, zejména při dlouhodobém provozu v prostředí s konstantním hlukem, typickém například pro vojenská vozidla.</w:t>
      </w:r>
    </w:p>
    <w:p w14:paraId="0309EAC4" w14:textId="78293416" w:rsidR="00572EFF" w:rsidRPr="00B82B46" w:rsidRDefault="00572EFF" w:rsidP="00B82B46">
      <w:pPr>
        <w:ind w:left="142"/>
        <w:jc w:val="both"/>
        <w:rPr>
          <w:i/>
        </w:rPr>
      </w:pPr>
      <w:r>
        <w:t>_____</w:t>
      </w:r>
      <w:r w:rsidR="006840FD">
        <w:t>_______</w:t>
      </w:r>
    </w:p>
    <w:p w14:paraId="75B42D51" w14:textId="77777777" w:rsidR="00CF4333" w:rsidRPr="00CF4333" w:rsidRDefault="00CF4333" w:rsidP="00CF4333">
      <w:pPr>
        <w:pStyle w:val="Nadpis2"/>
        <w:ind w:left="142"/>
        <w:rPr>
          <w:rFonts w:asciiTheme="minorHAnsi" w:eastAsiaTheme="minorHAnsi" w:hAnsiTheme="minorHAnsi" w:cstheme="minorBidi"/>
          <w:i/>
          <w:color w:val="auto"/>
          <w:sz w:val="20"/>
          <w:szCs w:val="20"/>
        </w:rPr>
      </w:pPr>
      <w:r w:rsidRPr="00CF4333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>O společnosti MESIT</w:t>
      </w:r>
    </w:p>
    <w:p w14:paraId="1C3B80E7" w14:textId="3AAF9DF0" w:rsidR="00CF4333" w:rsidRPr="00CF4333" w:rsidRDefault="00CF4333" w:rsidP="00CF4333">
      <w:pPr>
        <w:pStyle w:val="Nadpis2"/>
        <w:ind w:left="142"/>
        <w:rPr>
          <w:rFonts w:asciiTheme="minorHAnsi" w:eastAsiaTheme="minorHAnsi" w:hAnsiTheme="minorHAnsi" w:cstheme="minorBidi"/>
          <w:i/>
          <w:color w:val="auto"/>
          <w:sz w:val="20"/>
          <w:szCs w:val="20"/>
        </w:rPr>
      </w:pPr>
      <w:r w:rsidRPr="00CF4333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>Společnost MESIT (</w:t>
      </w:r>
      <w:r w:rsidR="00451675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>ČLEN</w:t>
      </w:r>
      <w:r w:rsidRPr="00CF4333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 xml:space="preserve"> OMNIPOL </w:t>
      </w:r>
      <w:r w:rsidR="00701D5D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>GROUP</w:t>
      </w:r>
      <w:r w:rsidRPr="00CF4333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>) vyvíjí a vyrábí speciální elektroniku a přesné mechanické díly. Produkty jsou prověřeny v nejnáročnějších oborech, včetně letectví a obranného průmyslu.</w:t>
      </w:r>
    </w:p>
    <w:p w14:paraId="31CCD6CA" w14:textId="77777777" w:rsidR="00CF4333" w:rsidRPr="00CF4333" w:rsidRDefault="00CF4333" w:rsidP="00CF4333">
      <w:pPr>
        <w:pStyle w:val="Nadpis2"/>
        <w:ind w:left="142"/>
        <w:rPr>
          <w:rFonts w:asciiTheme="minorHAnsi" w:eastAsiaTheme="minorHAnsi" w:hAnsiTheme="minorHAnsi" w:cstheme="minorBidi"/>
          <w:i/>
          <w:color w:val="auto"/>
          <w:sz w:val="20"/>
          <w:szCs w:val="20"/>
        </w:rPr>
      </w:pPr>
      <w:r w:rsidRPr="00CF4333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>Dceřiné společnosti:</w:t>
      </w:r>
    </w:p>
    <w:p w14:paraId="1A58D80E" w14:textId="77777777" w:rsidR="00CF4333" w:rsidRPr="00CF4333" w:rsidRDefault="00CF4333" w:rsidP="00CF4333">
      <w:pPr>
        <w:pStyle w:val="Nadpis2"/>
        <w:ind w:left="142"/>
        <w:rPr>
          <w:rFonts w:asciiTheme="minorHAnsi" w:eastAsiaTheme="minorHAnsi" w:hAnsiTheme="minorHAnsi" w:cstheme="minorBidi"/>
          <w:i/>
          <w:color w:val="auto"/>
          <w:sz w:val="20"/>
          <w:szCs w:val="20"/>
        </w:rPr>
      </w:pPr>
      <w:r w:rsidRPr="00CF4333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>•</w:t>
      </w:r>
      <w:r w:rsidRPr="00CF4333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ab/>
        <w:t>MESIT asd, s.r.o. – vývoj a výroba speciální elektroniky, taktických komunikačních systémů, rádií, náhlavních souprav, interkomů a systému hlasitého oslovení okolí</w:t>
      </w:r>
    </w:p>
    <w:p w14:paraId="5D654E4D" w14:textId="77777777" w:rsidR="00CF4333" w:rsidRPr="00CF4333" w:rsidRDefault="00CF4333" w:rsidP="00CF4333">
      <w:pPr>
        <w:pStyle w:val="Nadpis2"/>
        <w:ind w:left="142"/>
        <w:rPr>
          <w:rFonts w:asciiTheme="minorHAnsi" w:eastAsiaTheme="minorHAnsi" w:hAnsiTheme="minorHAnsi" w:cstheme="minorBidi"/>
          <w:i/>
          <w:color w:val="auto"/>
          <w:sz w:val="20"/>
          <w:szCs w:val="20"/>
        </w:rPr>
      </w:pPr>
      <w:r w:rsidRPr="00CF4333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>•</w:t>
      </w:r>
      <w:r w:rsidRPr="00CF4333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ab/>
        <w:t xml:space="preserve">MESIT </w:t>
      </w:r>
      <w:proofErr w:type="spellStart"/>
      <w:r w:rsidRPr="00CF4333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>machinery</w:t>
      </w:r>
      <w:proofErr w:type="spellEnd"/>
      <w:r w:rsidRPr="00CF4333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>, a.s. – přesné odlitky, CNC obrábění a povrchové úpravy kovů.</w:t>
      </w:r>
    </w:p>
    <w:p w14:paraId="652777B8" w14:textId="77777777" w:rsidR="00CF4333" w:rsidRDefault="00CF4333" w:rsidP="00CF4333">
      <w:pPr>
        <w:pStyle w:val="Nadpis2"/>
        <w:ind w:left="142"/>
        <w:rPr>
          <w:rFonts w:asciiTheme="minorHAnsi" w:eastAsiaTheme="minorHAnsi" w:hAnsiTheme="minorHAnsi" w:cstheme="minorBidi"/>
          <w:i/>
          <w:color w:val="auto"/>
          <w:sz w:val="20"/>
          <w:szCs w:val="20"/>
        </w:rPr>
      </w:pPr>
      <w:r w:rsidRPr="00CF4333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>Technologicky propojené společnosti poskytují komplexní průmyslové výrobky a služby. Sídlo skupiny se nachází v Uherském Hradišti.</w:t>
      </w:r>
    </w:p>
    <w:p w14:paraId="5644963B" w14:textId="77777777" w:rsidR="00CF4333" w:rsidRDefault="00CF4333" w:rsidP="00CF4333">
      <w:pPr>
        <w:pStyle w:val="Nadpis2"/>
        <w:ind w:left="142"/>
        <w:rPr>
          <w:rFonts w:asciiTheme="minorHAnsi" w:eastAsiaTheme="minorHAnsi" w:hAnsiTheme="minorHAnsi" w:cstheme="minorBidi"/>
          <w:i/>
          <w:color w:val="auto"/>
          <w:sz w:val="20"/>
          <w:szCs w:val="20"/>
        </w:rPr>
      </w:pPr>
    </w:p>
    <w:p w14:paraId="498BC00E" w14:textId="3628CCC6" w:rsidR="003A0FD0" w:rsidRDefault="003C1087" w:rsidP="00CF4333">
      <w:pPr>
        <w:pStyle w:val="Nadpis2"/>
        <w:ind w:left="142"/>
      </w:pPr>
      <w:r>
        <w:t>Další informace</w:t>
      </w:r>
      <w:r w:rsidR="003A0FD0">
        <w:t xml:space="preserve">: </w:t>
      </w:r>
    </w:p>
    <w:p w14:paraId="1153AFE5" w14:textId="77777777" w:rsidR="003C1087" w:rsidRDefault="003C1087" w:rsidP="00440A20">
      <w:pPr>
        <w:ind w:left="142"/>
      </w:pPr>
      <w:hyperlink r:id="rId6" w:history="1">
        <w:r w:rsidRPr="005852C3">
          <w:rPr>
            <w:rStyle w:val="Hypertextovodkaz"/>
          </w:rPr>
          <w:t>www.mesit.cz</w:t>
        </w:r>
      </w:hyperlink>
      <w:r w:rsidR="00850069">
        <w:t xml:space="preserve">, </w:t>
      </w:r>
      <w:hyperlink r:id="rId7" w:history="1">
        <w:r w:rsidRPr="005852C3">
          <w:rPr>
            <w:rStyle w:val="Hypertextovodkaz"/>
          </w:rPr>
          <w:t>www.mesitasd.cz</w:t>
        </w:r>
      </w:hyperlink>
    </w:p>
    <w:p w14:paraId="528F950B" w14:textId="0848C7AA" w:rsidR="00146911" w:rsidRDefault="003C1087" w:rsidP="00440A20">
      <w:pPr>
        <w:ind w:left="142"/>
        <w:rPr>
          <w:b/>
        </w:rPr>
      </w:pPr>
      <w:r w:rsidRPr="00316C61">
        <w:rPr>
          <w:b/>
        </w:rPr>
        <w:t>Kontakt:</w:t>
      </w:r>
      <w:r w:rsidR="00316C61" w:rsidRPr="00316C61">
        <w:rPr>
          <w:b/>
        </w:rPr>
        <w:t xml:space="preserve"> </w:t>
      </w:r>
      <w:r w:rsidRPr="00316C61">
        <w:rPr>
          <w:b/>
        </w:rPr>
        <w:t>Markéta Kubíková</w:t>
      </w:r>
      <w:r w:rsidR="00316C61" w:rsidRPr="00316C61">
        <w:rPr>
          <w:b/>
        </w:rPr>
        <w:t xml:space="preserve">, </w:t>
      </w:r>
      <w:hyperlink r:id="rId8" w:history="1">
        <w:r w:rsidR="00316C61" w:rsidRPr="00316C61">
          <w:rPr>
            <w:rStyle w:val="Hypertextovodkaz"/>
            <w:b/>
          </w:rPr>
          <w:t>marketa.kubikova</w:t>
        </w:r>
        <w:r w:rsidR="00316C61" w:rsidRPr="00D33C38">
          <w:rPr>
            <w:rStyle w:val="Hypertextovodkaz"/>
            <w:b/>
            <w:lang w:val="pl-PL"/>
          </w:rPr>
          <w:t>@</w:t>
        </w:r>
        <w:r w:rsidR="00316C61" w:rsidRPr="00316C61">
          <w:rPr>
            <w:rStyle w:val="Hypertextovodkaz"/>
            <w:b/>
          </w:rPr>
          <w:t>mesit.cz</w:t>
        </w:r>
      </w:hyperlink>
      <w:r w:rsidR="00316C61" w:rsidRPr="00316C61">
        <w:rPr>
          <w:b/>
        </w:rPr>
        <w:t xml:space="preserve">, </w:t>
      </w:r>
      <w:r w:rsidRPr="00316C61">
        <w:rPr>
          <w:b/>
        </w:rPr>
        <w:t>T 572 522</w:t>
      </w:r>
      <w:r w:rsidR="00F521CF">
        <w:rPr>
          <w:b/>
        </w:rPr>
        <w:t> </w:t>
      </w:r>
      <w:r w:rsidRPr="00316C61">
        <w:rPr>
          <w:b/>
        </w:rPr>
        <w:t>324</w:t>
      </w:r>
    </w:p>
    <w:p w14:paraId="37E01AF5" w14:textId="3BE2D551" w:rsidR="00F521CF" w:rsidRPr="00850069" w:rsidRDefault="00F521CF" w:rsidP="00440A20">
      <w:pPr>
        <w:ind w:left="142"/>
        <w:rPr>
          <w:b/>
        </w:rPr>
      </w:pPr>
    </w:p>
    <w:sectPr w:rsidR="00F521CF" w:rsidRPr="00850069">
      <w:headerReference w:type="default" r:id="rId9"/>
      <w:footerReference w:type="even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3D7C2" w14:textId="77777777" w:rsidR="00BF13A8" w:rsidRDefault="00BF13A8" w:rsidP="00685ED3">
      <w:pPr>
        <w:spacing w:after="0" w:line="240" w:lineRule="auto"/>
      </w:pPr>
      <w:r>
        <w:separator/>
      </w:r>
    </w:p>
  </w:endnote>
  <w:endnote w:type="continuationSeparator" w:id="0">
    <w:p w14:paraId="61198316" w14:textId="77777777" w:rsidR="00BF13A8" w:rsidRDefault="00BF13A8" w:rsidP="00685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AEFE1" w14:textId="0D87F723" w:rsidR="00F521CF" w:rsidRDefault="00F521CF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420C0AC" wp14:editId="6EAE3C8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053465" cy="357505"/>
              <wp:effectExtent l="0" t="0" r="0" b="0"/>
              <wp:wrapNone/>
              <wp:docPr id="1126704648" name="Textové pole 2" descr="Interní/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534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035A47" w14:textId="66AB26A3" w:rsidR="00F521CF" w:rsidRPr="00F521CF" w:rsidRDefault="00F521CF" w:rsidP="00F521C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21C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Interní/Internal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20C0AC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7" type="#_x0000_t202" alt="Interní/Internal" style="position:absolute;margin-left:31.75pt;margin-top:0;width:82.95pt;height:28.15pt;z-index:25166131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9rbEgIAACIEAAAOAAAAZHJzL2Uyb0RvYy54bWysU8tu2zAQvBfoPxC815KdKE0Fy4GbwEUB&#10;IwngFDlTFGkJILkESVtyv75Lyo807anohVrurvYxM5zfDVqRvXC+A1PR6SSnRBgOTWe2Ff3xsvp0&#10;S4kPzDRMgREVPQhP7xYfP8x7W4oZtKAa4QgWMb7sbUXbEGyZZZ63QjM/ASsMBiU4zQJe3TZrHOux&#10;ulbZLM9vsh5cYx1w4T16H8YgXaT6UgoenqT0IhBVUZwtpNOls45ntpizcuuYbTt+HIP9wxSadQab&#10;nks9sMDIznV/lNIdd+BBhgkHnYGUHRdpB9xmmr/bZtMyK9IuCI63Z5j8/yvLH/cb++xIGL7CgARG&#10;QHrrS4/OuM8gnY5fnJRgHCE8nGETQyA8/pQXV9c3BSUcY1fF5yIvYpns8rd1PnwToEk0KuqQloQW&#10;2699GFNPKbGZgVWnVKJGmd8cWDN6ssuI0QpDPZCueTN+Dc0Bt3IwEu4tX3XYes18eGYOGcZFULXh&#10;CQ+poK8oHC1KWnA//+aP+Qg8RinpUTEVNShpStR3g4REcZ0Ml4xZcZ3n6K7TbfolL+LN7PQ9oBin&#10;+C4sTyZ6XVAnUzrQryjqZeyGIWY49qxofTLvw6hffBRcLJcpCcVkWVibjeWxdMQsAvoyvDJnj6gH&#10;5OsRTppi5Tvwx9z4p7fLXUAKEjMR3xHNI+woxMTt8dFEpb+9p6zL0178AgAA//8DAFBLAwQUAAYA&#10;CAAAACEA1psbNtwAAAAEAQAADwAAAGRycy9kb3ducmV2LnhtbEyPzWrDMBCE74W+g9hCL6WR+xOR&#10;uJZDG+ihEAJNS3KVra1tIq2MpDjO20fppb0sDDPMfFssRmvYgD50jiQ8TDJgSLXTHTUSvr/e72fA&#10;QlSklXGEEk4YYFFeXxUq1+5InzhsYsNSCYVcSWhj7HPOQ92iVWHieqTk/ThvVUzSN1x7dUzl1vDH&#10;LBPcqo7SQqt6XLZY7zcHK+HtLmyr1d6fPtbPTuyGpTD9Wkh5ezO+vgCLOMa/MFzwEzqUialyB9KB&#10;GQnpkfh7L56YzoFVEqbiCXhZ8P/w5RkAAP//AwBQSwECLQAUAAYACAAAACEAtoM4kv4AAADhAQAA&#10;EwAAAAAAAAAAAAAAAAAAAAAAW0NvbnRlbnRfVHlwZXNdLnhtbFBLAQItABQABgAIAAAAIQA4/SH/&#10;1gAAAJQBAAALAAAAAAAAAAAAAAAAAC8BAABfcmVscy8ucmVsc1BLAQItABQABgAIAAAAIQAbA9rb&#10;EgIAACIEAAAOAAAAAAAAAAAAAAAAAC4CAABkcnMvZTJvRG9jLnhtbFBLAQItABQABgAIAAAAIQDW&#10;mxs23AAAAAQBAAAPAAAAAAAAAAAAAAAAAGwEAABkcnMvZG93bnJldi54bWxQSwUGAAAAAAQABADz&#10;AAAAdQUAAAAA&#10;" filled="f" stroked="f">
              <v:textbox style="mso-fit-shape-to-text:t" inset="0,0,20pt,15pt">
                <w:txbxContent>
                  <w:p w14:paraId="47035A47" w14:textId="66AB26A3" w:rsidR="00F521CF" w:rsidRPr="00F521CF" w:rsidRDefault="00F521CF" w:rsidP="00F521C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521C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Interní/Internal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2687F" w14:textId="1BF5C307" w:rsidR="00F521CF" w:rsidRDefault="00F521CF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E47A508" wp14:editId="4374D668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053465" cy="357505"/>
              <wp:effectExtent l="0" t="0" r="0" b="0"/>
              <wp:wrapNone/>
              <wp:docPr id="1264710352" name="Textové pole 1" descr="Interní/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534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6CAC9E" w14:textId="7926EEC7" w:rsidR="00F521CF" w:rsidRPr="00F521CF" w:rsidRDefault="00F521CF" w:rsidP="00F521C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21C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Interní/Internal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47A50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alt="Interní/Internal" style="position:absolute;margin-left:31.75pt;margin-top:0;width:82.95pt;height:28.15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SmZFAIAACIEAAAOAAAAZHJzL2Uyb0RvYy54bWysU01v2zAMvQ/YfxB0X+ykdbcZcYqsRYYB&#10;QVsgLXpWZCk2IImCpMTOfv0oOU62rqdhF5kiaX689zS/7bUiB+F8C6ai00lOiTAc6tbsKvryvPr0&#10;hRIfmKmZAiMqehSe3i4+fph3thQzaEDVwhEsYnzZ2Yo2IdgyyzxvhGZ+AlYYDEpwmgW8ul1WO9Zh&#10;da2yWZ7fZB242jrgwnv03g9Bukj1pRQ8PErpRSCqojhbSKdL5zae2WLOyp1jtmn5aQz2D1No1hps&#10;ei51zwIje9f+VUq33IEHGSYcdAZStlykHXCbaf5mm03DrEi7IDjenmHy/68sfzhs7JMjof8GPRIY&#10;AemsLz064z69dDp+cVKCcYTweIZN9IHw+FNeXF3fFJRwjF0Vn4u8iGWyy9/W+fBdgCbRqKhDWhJa&#10;7LD2YUgdU2IzA6tWqUSNMn84sGb0ZJcRoxX6bU/auqKzcfwt1EfcysFAuLd81WLrNfPhiTlkGBdB&#10;1YZHPKSCrqJwsihpwP18zx/zEXiMUtKhYipqUNKUqB8GCYniGg2XjFlxnefo3qbb9GtexJvZ6ztA&#10;MU7xXVieTPS6oEZTOtCvKOpl7IYhZjj2rOh2NO/CoF98FFwslykJxWRZWJuN5bF0xCwC+ty/MmdP&#10;qAfk6wFGTbHyDfhDbvzT2+U+IAWJmYjvgOYJdhRi4vb0aKLSf7+nrMvTXvwCAAD//wMAUEsDBBQA&#10;BgAIAAAAIQDWmxs23AAAAAQBAAAPAAAAZHJzL2Rvd25yZXYueG1sTI/NasMwEITvhb6D2EIvpZH7&#10;E5G4lkMb6KEQAk1LcpWtrW0irYykOM7bR+mlvSwMM8x8WyxGa9iAPnSOJDxMMmBItdMdNRK+v97v&#10;Z8BCVKSVcYQSThhgUV5fFSrX7kifOGxiw1IJhVxJaGPsc85D3aJVYeJ6pOT9OG9VTNI3XHt1TOXW&#10;8McsE9yqjtJCq3pctljvNwcr4e0ubKvV3p8+1s9O7IalMP1aSHl7M76+AIs4xr8wXPATOpSJqXIH&#10;0oEZCemR+HsvnpjOgVUSpuIJeFnw//DlGQAA//8DAFBLAQItABQABgAIAAAAIQC2gziS/gAAAOEB&#10;AAATAAAAAAAAAAAAAAAAAAAAAABbQ29udGVudF9UeXBlc10ueG1sUEsBAi0AFAAGAAgAAAAhADj9&#10;If/WAAAAlAEAAAsAAAAAAAAAAAAAAAAALwEAAF9yZWxzLy5yZWxzUEsBAi0AFAAGAAgAAAAhAEqV&#10;KZkUAgAAIgQAAA4AAAAAAAAAAAAAAAAALgIAAGRycy9lMm9Eb2MueG1sUEsBAi0AFAAGAAgAAAAh&#10;ANabGzbcAAAABAEAAA8AAAAAAAAAAAAAAAAAbgQAAGRycy9kb3ducmV2LnhtbFBLBQYAAAAABAAE&#10;APMAAAB3BQAAAAA=&#10;" filled="f" stroked="f">
              <v:textbox style="mso-fit-shape-to-text:t" inset="0,0,20pt,15pt">
                <w:txbxContent>
                  <w:p w14:paraId="196CAC9E" w14:textId="7926EEC7" w:rsidR="00F521CF" w:rsidRPr="00F521CF" w:rsidRDefault="00F521CF" w:rsidP="00F521C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521C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Interní/Internal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437A4" w14:textId="77777777" w:rsidR="00BF13A8" w:rsidRDefault="00BF13A8" w:rsidP="00685ED3">
      <w:pPr>
        <w:spacing w:after="0" w:line="240" w:lineRule="auto"/>
      </w:pPr>
      <w:r>
        <w:separator/>
      </w:r>
    </w:p>
  </w:footnote>
  <w:footnote w:type="continuationSeparator" w:id="0">
    <w:p w14:paraId="06FD262B" w14:textId="77777777" w:rsidR="00BF13A8" w:rsidRDefault="00BF13A8" w:rsidP="00685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BA391" w14:textId="0A397CE5" w:rsidR="00685ED3" w:rsidRPr="00A05EDB" w:rsidRDefault="00000000" w:rsidP="00440A20">
    <w:pPr>
      <w:pStyle w:val="Zhlav"/>
      <w:ind w:firstLine="142"/>
      <w:rPr>
        <w:b/>
      </w:rPr>
    </w:pPr>
    <w:r>
      <w:rPr>
        <w:noProof/>
      </w:rPr>
      <w:pict w14:anchorId="185402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-70.85pt;margin-top:-34.8pt;width:593.85pt;height:81.8pt;z-index:251664384;mso-position-horizontal-relative:text;mso-position-vertical-relative:text">
          <v:imagedata r:id="rId1" o:title="MESIT letterhead"/>
          <w10:wrap type="square"/>
        </v:shape>
      </w:pict>
    </w:r>
    <w:r w:rsidR="00685ED3" w:rsidRPr="00A05EDB">
      <w:rPr>
        <w:b/>
        <w:noProof/>
        <w:sz w:val="44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D358C3" wp14:editId="5C4AF03E">
              <wp:simplePos x="0" y="0"/>
              <wp:positionH relativeFrom="column">
                <wp:posOffset>4149725</wp:posOffset>
              </wp:positionH>
              <wp:positionV relativeFrom="paragraph">
                <wp:posOffset>184150</wp:posOffset>
              </wp:positionV>
              <wp:extent cx="1727835" cy="330740"/>
              <wp:effectExtent l="0" t="0" r="5715" b="0"/>
              <wp:wrapNone/>
              <wp:docPr id="1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7835" cy="3307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1D4DAFE" w14:textId="074ECA48" w:rsidR="00685ED3" w:rsidRDefault="00AC3270" w:rsidP="00AC3270">
                          <w:pPr>
                            <w:pStyle w:val="Nadpis2"/>
                            <w:jc w:val="righ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Datum: </w:t>
                          </w:r>
                          <w:r w:rsidR="00771F3A">
                            <w:rPr>
                              <w:b/>
                            </w:rPr>
                            <w:t>19. 1. 2026</w:t>
                          </w:r>
                        </w:p>
                        <w:p w14:paraId="14DD428D" w14:textId="74B2E254" w:rsidR="00771F3A" w:rsidRPr="00771F3A" w:rsidRDefault="00771F3A" w:rsidP="00771F3A">
                          <w:r>
                            <w:t>2026</w:t>
                          </w:r>
                        </w:p>
                        <w:p w14:paraId="69B752A3" w14:textId="77777777" w:rsidR="00AC3270" w:rsidRPr="00AC3270" w:rsidRDefault="00AC3270" w:rsidP="00AC327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D358C3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left:0;text-align:left;margin-left:326.75pt;margin-top:14.5pt;width:136.05pt;height:2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eHUdAIAAGUFAAAOAAAAZHJzL2Uyb0RvYy54bWysVEtPGzEQvlfqf7B8L5sHEBqxQSmIqhIC&#10;VKg4O16bWPV6XHuS3fTXM/ZuHqVcqHrxjnfen7+Z84u2tmytQjTgSj48GnCmnITKuOeS/3i8/nTG&#10;WUThKmHBqZJvVOQXs48fzhs/VSNYgq1UYBTExWnjS75E9NOiiHKpahGPwCtHSg2hFkjX8FxUQTQU&#10;vbbFaDA4LRoIlQ8gVYz096pT8lmOr7WSeKd1VMhsyak2zGfI5yKdxexcTJ+D8Esj+zLEP1RRC+Mo&#10;6S7UlUDBVsH8Fao2MkAEjUcS6gK0NlLlHqib4eBVNw9L4VXuhcCJfgdT/H9h5e36wd8Hhu0XaOkB&#10;EyCNj9NIP1M/rQ51+lKljPQE4WYHm2qRyeQ0GU3OxiecSdKNx4PJcca12Hv7EPGrgpoloeSBniWj&#10;JdY3ESkjmW5NUrII1lTXxtp8SVRQlzawtaBHtJhrJI8/rKxjTclPxyeDHNhBcu8iW5fCqEyGPt2+&#10;wyzhxqpkY913pZmpcqNv5BZSKrfLn62TlaZU73Hs7fdVvce564M8cmZwuHOujYOQu8/Ts4es+rmF&#10;THf2BPhB30nEdtH2L7+AakOECNDNSvTy2tCr3YiI9yLQcBAHaODxjg5tgVCHXuJsCeH3W/+TPXGW&#10;tJw1NGwlj79WIijO7DdHbP48PCbOMMyX45PJiC7hULM41LhVfQlEhSGtFi+zmOzRbkUdoH6ivTBP&#10;WUklnKTcJceteIndCqC9ItV8no1oHr3AG/fgZQqd4E2cfGyfRPA9cZEofwvbsRTTV/ztbJOng/kK&#10;QZtM7gRwh2oPPM1y5ny/d9KyOLxnq/12nL0AAAD//wMAUEsDBBQABgAIAAAAIQBtAyz54QAAAAkB&#10;AAAPAAAAZHJzL2Rvd25yZXYueG1sTI/LTsMwEEX3SPyDNUhsEHUeSmlDJhVCPCR2NDzEzo2HJCIe&#10;R7GbhL/HrGA5mqN7zy12i+nFRKPrLCPEqwgEcW11xw3CS3V/uQHhvGKtesuE8E0OduXpSaFybWd+&#10;pmnvGxFC2OUKofV+yKV0dUtGuZUdiMPv045G+XCOjdSjmkO46WUSRWtpVMehoVUD3bZUf+2PBuHj&#10;onl/csvD65xm6XD3OFVXb7pCPD9bbq5BeFr8Hwy/+kEdyuB0sEfWTvQI6yzNAoqQbMOmAGyTbA3i&#10;gLCJY5BlIf8vKH8AAAD//wMAUEsBAi0AFAAGAAgAAAAhALaDOJL+AAAA4QEAABMAAAAAAAAAAAAA&#10;AAAAAAAAAFtDb250ZW50X1R5cGVzXS54bWxQSwECLQAUAAYACAAAACEAOP0h/9YAAACUAQAACwAA&#10;AAAAAAAAAAAAAAAvAQAAX3JlbHMvLnJlbHNQSwECLQAUAAYACAAAACEAtvXh1HQCAABlBQAADgAA&#10;AAAAAAAAAAAAAAAuAgAAZHJzL2Uyb0RvYy54bWxQSwECLQAUAAYACAAAACEAbQMs+eEAAAAJAQAA&#10;DwAAAAAAAAAAAAAAAADOBAAAZHJzL2Rvd25yZXYueG1sUEsFBgAAAAAEAAQA8wAAANwFAAAAAA==&#10;" fillcolor="white [3201]" stroked="f" strokeweight=".5pt">
              <v:textbox>
                <w:txbxContent>
                  <w:p w14:paraId="01D4DAFE" w14:textId="074ECA48" w:rsidR="00685ED3" w:rsidRDefault="00AC3270" w:rsidP="00AC3270">
                    <w:pPr>
                      <w:pStyle w:val="Nadpis2"/>
                      <w:jc w:val="right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Datum: </w:t>
                    </w:r>
                    <w:r w:rsidR="00771F3A">
                      <w:rPr>
                        <w:b/>
                      </w:rPr>
                      <w:t>19. 1. 2026</w:t>
                    </w:r>
                  </w:p>
                  <w:p w14:paraId="14DD428D" w14:textId="74B2E254" w:rsidR="00771F3A" w:rsidRPr="00771F3A" w:rsidRDefault="00771F3A" w:rsidP="00771F3A">
                    <w:r>
                      <w:t>2026</w:t>
                    </w:r>
                  </w:p>
                  <w:p w14:paraId="69B752A3" w14:textId="77777777" w:rsidR="00AC3270" w:rsidRPr="00AC3270" w:rsidRDefault="00AC3270" w:rsidP="00AC3270"/>
                </w:txbxContent>
              </v:textbox>
            </v:shape>
          </w:pict>
        </mc:Fallback>
      </mc:AlternateContent>
    </w:r>
    <w:r w:rsidR="00FE086E" w:rsidRPr="00A05EDB">
      <w:rPr>
        <w:b/>
        <w:sz w:val="44"/>
      </w:rPr>
      <w:t>Tisková zpráva</w:t>
    </w:r>
    <w:r w:rsidR="00685ED3" w:rsidRPr="00A05EDB">
      <w:rPr>
        <w:b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20D"/>
    <w:rsid w:val="00004029"/>
    <w:rsid w:val="00006539"/>
    <w:rsid w:val="00021A8D"/>
    <w:rsid w:val="000256AE"/>
    <w:rsid w:val="00035E58"/>
    <w:rsid w:val="00041EC7"/>
    <w:rsid w:val="000474FE"/>
    <w:rsid w:val="00074F46"/>
    <w:rsid w:val="00081FAB"/>
    <w:rsid w:val="00092701"/>
    <w:rsid w:val="00093279"/>
    <w:rsid w:val="000940FE"/>
    <w:rsid w:val="000A2B0E"/>
    <w:rsid w:val="000C44EC"/>
    <w:rsid w:val="000E5F29"/>
    <w:rsid w:val="000F1BF3"/>
    <w:rsid w:val="00113604"/>
    <w:rsid w:val="0012177E"/>
    <w:rsid w:val="00133123"/>
    <w:rsid w:val="00135B87"/>
    <w:rsid w:val="00146911"/>
    <w:rsid w:val="001A0411"/>
    <w:rsid w:val="001C366C"/>
    <w:rsid w:val="001C762A"/>
    <w:rsid w:val="001F177C"/>
    <w:rsid w:val="002B1FFA"/>
    <w:rsid w:val="0030108E"/>
    <w:rsid w:val="00316C61"/>
    <w:rsid w:val="00347025"/>
    <w:rsid w:val="003534CD"/>
    <w:rsid w:val="003562A2"/>
    <w:rsid w:val="0039359E"/>
    <w:rsid w:val="003A0FD0"/>
    <w:rsid w:val="003C1087"/>
    <w:rsid w:val="003F0A98"/>
    <w:rsid w:val="004331D1"/>
    <w:rsid w:val="00440A20"/>
    <w:rsid w:val="004416F3"/>
    <w:rsid w:val="00443A03"/>
    <w:rsid w:val="00451675"/>
    <w:rsid w:val="00483B3A"/>
    <w:rsid w:val="004870F2"/>
    <w:rsid w:val="004C7BD2"/>
    <w:rsid w:val="004D5CA1"/>
    <w:rsid w:val="004E1DB1"/>
    <w:rsid w:val="004E44D1"/>
    <w:rsid w:val="004F70EC"/>
    <w:rsid w:val="005544CC"/>
    <w:rsid w:val="005641A1"/>
    <w:rsid w:val="00572EFF"/>
    <w:rsid w:val="00584207"/>
    <w:rsid w:val="005F72C4"/>
    <w:rsid w:val="00603EB1"/>
    <w:rsid w:val="00634C51"/>
    <w:rsid w:val="0064759E"/>
    <w:rsid w:val="0065129C"/>
    <w:rsid w:val="0067346C"/>
    <w:rsid w:val="006840FD"/>
    <w:rsid w:val="00685ED3"/>
    <w:rsid w:val="006F0C42"/>
    <w:rsid w:val="006F3760"/>
    <w:rsid w:val="00701D5D"/>
    <w:rsid w:val="0074187B"/>
    <w:rsid w:val="00771F3A"/>
    <w:rsid w:val="007770E3"/>
    <w:rsid w:val="00793551"/>
    <w:rsid w:val="007A1FF9"/>
    <w:rsid w:val="007A4392"/>
    <w:rsid w:val="007E078F"/>
    <w:rsid w:val="00810327"/>
    <w:rsid w:val="00811228"/>
    <w:rsid w:val="00811393"/>
    <w:rsid w:val="0083018D"/>
    <w:rsid w:val="00850069"/>
    <w:rsid w:val="008533CC"/>
    <w:rsid w:val="008669B2"/>
    <w:rsid w:val="00870526"/>
    <w:rsid w:val="0087112D"/>
    <w:rsid w:val="00884298"/>
    <w:rsid w:val="00890A34"/>
    <w:rsid w:val="008E420D"/>
    <w:rsid w:val="008F7FF7"/>
    <w:rsid w:val="00915D57"/>
    <w:rsid w:val="00922D36"/>
    <w:rsid w:val="009331DF"/>
    <w:rsid w:val="009C2528"/>
    <w:rsid w:val="009D1E0D"/>
    <w:rsid w:val="00A05EDB"/>
    <w:rsid w:val="00A63C9A"/>
    <w:rsid w:val="00AB3C11"/>
    <w:rsid w:val="00AC3270"/>
    <w:rsid w:val="00B06386"/>
    <w:rsid w:val="00B13B09"/>
    <w:rsid w:val="00B777DB"/>
    <w:rsid w:val="00B82B46"/>
    <w:rsid w:val="00BE0B9E"/>
    <w:rsid w:val="00BF13A8"/>
    <w:rsid w:val="00C02B04"/>
    <w:rsid w:val="00C16205"/>
    <w:rsid w:val="00C168F0"/>
    <w:rsid w:val="00C8130C"/>
    <w:rsid w:val="00CB450D"/>
    <w:rsid w:val="00CC1716"/>
    <w:rsid w:val="00CC27BF"/>
    <w:rsid w:val="00CE6B16"/>
    <w:rsid w:val="00CF4333"/>
    <w:rsid w:val="00D17E90"/>
    <w:rsid w:val="00D33C38"/>
    <w:rsid w:val="00D377EB"/>
    <w:rsid w:val="00D7070B"/>
    <w:rsid w:val="00D73C11"/>
    <w:rsid w:val="00DB2E9B"/>
    <w:rsid w:val="00E06F49"/>
    <w:rsid w:val="00E12511"/>
    <w:rsid w:val="00E12A0C"/>
    <w:rsid w:val="00E339CD"/>
    <w:rsid w:val="00F07AE5"/>
    <w:rsid w:val="00F07C42"/>
    <w:rsid w:val="00F241BD"/>
    <w:rsid w:val="00F521CF"/>
    <w:rsid w:val="00F77CFA"/>
    <w:rsid w:val="00F91A07"/>
    <w:rsid w:val="00F93887"/>
    <w:rsid w:val="00F94CF9"/>
    <w:rsid w:val="00FA03CC"/>
    <w:rsid w:val="00FB5D14"/>
    <w:rsid w:val="00FB5EAC"/>
    <w:rsid w:val="00FD12FD"/>
    <w:rsid w:val="00FE086E"/>
    <w:rsid w:val="00FE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9F1C25"/>
  <w15:chartTrackingRefBased/>
  <w15:docId w15:val="{AE9D2041-9E7E-4B67-BD78-CB11F820A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813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D12F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E5F2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8130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FD12F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685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5ED3"/>
  </w:style>
  <w:style w:type="paragraph" w:styleId="Zpat">
    <w:name w:val="footer"/>
    <w:basedOn w:val="Normln"/>
    <w:link w:val="ZpatChar"/>
    <w:uiPriority w:val="99"/>
    <w:unhideWhenUsed/>
    <w:rsid w:val="00685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5ED3"/>
  </w:style>
  <w:style w:type="character" w:customStyle="1" w:styleId="Nadpis3Char">
    <w:name w:val="Nadpis 3 Char"/>
    <w:basedOn w:val="Standardnpsmoodstavce"/>
    <w:link w:val="Nadpis3"/>
    <w:uiPriority w:val="9"/>
    <w:rsid w:val="000E5F2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Siln">
    <w:name w:val="Strong"/>
    <w:basedOn w:val="Standardnpsmoodstavce"/>
    <w:uiPriority w:val="22"/>
    <w:qFormat/>
    <w:rsid w:val="00915D57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564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73C11"/>
    <w:rPr>
      <w:color w:val="0563C1" w:themeColor="hyperlink"/>
      <w:u w:val="single"/>
    </w:rPr>
  </w:style>
  <w:style w:type="paragraph" w:styleId="Bezmezer">
    <w:name w:val="No Spacing"/>
    <w:uiPriority w:val="1"/>
    <w:qFormat/>
    <w:rsid w:val="00BE0B9E"/>
    <w:pPr>
      <w:spacing w:after="0" w:line="240" w:lineRule="auto"/>
    </w:pPr>
  </w:style>
  <w:style w:type="paragraph" w:styleId="Revize">
    <w:name w:val="Revision"/>
    <w:hidden/>
    <w:uiPriority w:val="99"/>
    <w:semiHidden/>
    <w:rsid w:val="00D33C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16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a.kubikova@mesit.cz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mesitasd.cz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esit.cz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93f61878-543f-4842-93ac-9a8a0b30c8d7}" enabled="1" method="Standard" siteId="{8e05f2bd-c329-4014-b0b0-760b840f5ed1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555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Kubíková  Markéta</dc:creator>
  <cp:keywords/>
  <dc:description/>
  <cp:lastModifiedBy>Hamplová Klára</cp:lastModifiedBy>
  <cp:revision>2</cp:revision>
  <dcterms:created xsi:type="dcterms:W3CDTF">2026-02-11T13:22:00Z</dcterms:created>
  <dcterms:modified xsi:type="dcterms:W3CDTF">2026-02-11T13:22:00Z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4b61f2d0,43282608,406e1447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Interní/Internal</vt:lpwstr>
  </property>
</Properties>
</file>